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C0B71" w14:textId="384B9C44" w:rsidR="00FF7297" w:rsidRDefault="00FF7297" w:rsidP="00FF7297">
      <w:pPr>
        <w:jc w:val="center"/>
        <w:rPr>
          <w:b/>
          <w:bCs/>
          <w:sz w:val="36"/>
          <w:szCs w:val="36"/>
          <w:u w:val="single"/>
        </w:rPr>
      </w:pPr>
      <w:r>
        <w:rPr>
          <w:rFonts w:ascii="Segoe UI" w:hAnsi="Segoe UI" w:cs="Segoe UI"/>
          <w:noProof/>
          <w:color w:val="252424"/>
          <w:sz w:val="21"/>
          <w:szCs w:val="21"/>
        </w:rPr>
        <w:drawing>
          <wp:inline distT="0" distB="0" distL="0" distR="0" wp14:anchorId="39956E56" wp14:editId="0B378BAA">
            <wp:extent cx="2000250" cy="885825"/>
            <wp:effectExtent l="0" t="0" r="0" b="9525"/>
            <wp:docPr id="69373577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735773" name="Picture 1" descr="A logo for a company&#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000250" cy="885825"/>
                    </a:xfrm>
                    <a:prstGeom prst="rect">
                      <a:avLst/>
                    </a:prstGeom>
                    <a:noFill/>
                    <a:ln>
                      <a:noFill/>
                    </a:ln>
                  </pic:spPr>
                </pic:pic>
              </a:graphicData>
            </a:graphic>
          </wp:inline>
        </w:drawing>
      </w:r>
    </w:p>
    <w:p w14:paraId="71A1162A" w14:textId="77777777" w:rsidR="00E40AE9" w:rsidRDefault="00E40AE9" w:rsidP="00FF7297">
      <w:pPr>
        <w:jc w:val="center"/>
        <w:rPr>
          <w:b/>
          <w:bCs/>
          <w:sz w:val="36"/>
          <w:szCs w:val="36"/>
          <w:u w:val="single"/>
        </w:rPr>
      </w:pPr>
    </w:p>
    <w:p w14:paraId="157F5D1C" w14:textId="4760F72F" w:rsidR="007D62F2" w:rsidRDefault="003C5C75" w:rsidP="009D04DA">
      <w:pPr>
        <w:jc w:val="center"/>
        <w:rPr>
          <w:b/>
          <w:bCs/>
          <w:sz w:val="36"/>
          <w:szCs w:val="36"/>
          <w:u w:val="single"/>
        </w:rPr>
      </w:pPr>
      <w:r w:rsidRPr="00D833ED">
        <w:rPr>
          <w:b/>
          <w:bCs/>
          <w:sz w:val="36"/>
          <w:szCs w:val="36"/>
          <w:u w:val="single"/>
        </w:rPr>
        <w:t>Consolidation of Brevard County and Flagler and Volusia Counties</w:t>
      </w:r>
    </w:p>
    <w:p w14:paraId="4FCD0508" w14:textId="36C2B208" w:rsidR="009D04DA" w:rsidRDefault="009D04DA" w:rsidP="009D04DA">
      <w:pPr>
        <w:jc w:val="center"/>
        <w:rPr>
          <w:b/>
          <w:bCs/>
          <w:sz w:val="36"/>
          <w:szCs w:val="36"/>
          <w:u w:val="single"/>
        </w:rPr>
      </w:pPr>
      <w:r>
        <w:rPr>
          <w:b/>
          <w:bCs/>
          <w:sz w:val="36"/>
          <w:szCs w:val="36"/>
          <w:u w:val="single"/>
        </w:rPr>
        <w:t>Public Comment Process</w:t>
      </w:r>
    </w:p>
    <w:p w14:paraId="6826C9BE" w14:textId="77777777" w:rsidR="00D833ED" w:rsidRPr="00D833ED" w:rsidRDefault="00D833ED" w:rsidP="003C5C75">
      <w:pPr>
        <w:jc w:val="both"/>
        <w:rPr>
          <w:b/>
          <w:bCs/>
          <w:sz w:val="36"/>
          <w:szCs w:val="36"/>
          <w:u w:val="single"/>
        </w:rPr>
      </w:pPr>
    </w:p>
    <w:p w14:paraId="740BD6B2" w14:textId="4ECA54A0" w:rsidR="00A96DAA" w:rsidRPr="00A96DAA" w:rsidRDefault="00A96DAA" w:rsidP="00A96DAA">
      <w:pPr>
        <w:rPr>
          <w:sz w:val="28"/>
          <w:szCs w:val="28"/>
        </w:rPr>
      </w:pPr>
      <w:r w:rsidRPr="00A96DAA">
        <w:rPr>
          <w:sz w:val="28"/>
          <w:szCs w:val="28"/>
        </w:rPr>
        <w:t>A reduction in the number of local workforce development boards was required by</w:t>
      </w:r>
      <w:r>
        <w:rPr>
          <w:sz w:val="28"/>
          <w:szCs w:val="28"/>
        </w:rPr>
        <w:t xml:space="preserve"> Florida’s</w:t>
      </w:r>
      <w:r w:rsidRPr="00A96DAA">
        <w:rPr>
          <w:sz w:val="28"/>
          <w:szCs w:val="28"/>
        </w:rPr>
        <w:t xml:space="preserve"> REACH Act to minimize duplication, improve </w:t>
      </w:r>
      <w:r w:rsidR="00462317" w:rsidRPr="00A96DAA">
        <w:rPr>
          <w:sz w:val="28"/>
          <w:szCs w:val="28"/>
        </w:rPr>
        <w:t>consistency,</w:t>
      </w:r>
      <w:r w:rsidRPr="00A96DAA">
        <w:rPr>
          <w:sz w:val="28"/>
          <w:szCs w:val="28"/>
        </w:rPr>
        <w:t xml:space="preserve"> and maximize resources to enhance outcomes for businesses and individuals, emphasizing a customer-focused approach.</w:t>
      </w:r>
    </w:p>
    <w:p w14:paraId="05386F11" w14:textId="279E4CCF" w:rsidR="00A96DAA" w:rsidRPr="00A96DAA" w:rsidRDefault="00A96DAA" w:rsidP="00A96DAA">
      <w:pPr>
        <w:rPr>
          <w:sz w:val="28"/>
          <w:szCs w:val="28"/>
        </w:rPr>
      </w:pPr>
      <w:r w:rsidRPr="00A96DAA">
        <w:rPr>
          <w:sz w:val="28"/>
          <w:szCs w:val="28"/>
        </w:rPr>
        <w:t>In May 2023, the Governor affirmed the recommendation provided by the CareerSource Florida Board of Directors to realign and consolidate 10 local workforce development areas as outlined in the Florida Workforce System Transformation Plan.</w:t>
      </w:r>
    </w:p>
    <w:p w14:paraId="61099127" w14:textId="2AA28EE0" w:rsidR="00A96DAA" w:rsidRPr="00A96DAA" w:rsidRDefault="00A96DAA" w:rsidP="00A96DAA">
      <w:pPr>
        <w:rPr>
          <w:sz w:val="28"/>
          <w:szCs w:val="28"/>
        </w:rPr>
      </w:pPr>
      <w:r w:rsidRPr="00A96DAA">
        <w:rPr>
          <w:sz w:val="28"/>
          <w:szCs w:val="28"/>
        </w:rPr>
        <w:t>Consolidation of CareerSource Flagler Volusia and CareerSource Brevard was part of the approved recommendation.</w:t>
      </w:r>
    </w:p>
    <w:p w14:paraId="43071904" w14:textId="5A600E3C" w:rsidR="003C5C75" w:rsidRDefault="003C5C75" w:rsidP="004404E7">
      <w:pPr>
        <w:jc w:val="both"/>
        <w:rPr>
          <w:sz w:val="28"/>
          <w:szCs w:val="28"/>
        </w:rPr>
      </w:pPr>
      <w:r>
        <w:rPr>
          <w:sz w:val="28"/>
          <w:szCs w:val="28"/>
        </w:rPr>
        <w:t>This action w</w:t>
      </w:r>
      <w:r w:rsidR="00A96DAA">
        <w:rPr>
          <w:sz w:val="28"/>
          <w:szCs w:val="28"/>
        </w:rPr>
        <w:t>hich</w:t>
      </w:r>
      <w:r>
        <w:rPr>
          <w:sz w:val="28"/>
          <w:szCs w:val="28"/>
        </w:rPr>
        <w:t xml:space="preserve"> consolidate</w:t>
      </w:r>
      <w:r w:rsidR="00A96DAA">
        <w:rPr>
          <w:sz w:val="28"/>
          <w:szCs w:val="28"/>
        </w:rPr>
        <w:t>s these two regions</w:t>
      </w:r>
      <w:r>
        <w:rPr>
          <w:sz w:val="28"/>
          <w:szCs w:val="28"/>
        </w:rPr>
        <w:t xml:space="preserve"> would have a population of about 1.3 million residents and include</w:t>
      </w:r>
      <w:r w:rsidR="00162672">
        <w:rPr>
          <w:sz w:val="28"/>
          <w:szCs w:val="28"/>
        </w:rPr>
        <w:t xml:space="preserve"> two Metropolitan Statistical Areas (MSA) (Deltona-Daytona Beach-Ormond Beach and Palm Bay-Melbourne-Titusville). The consolidation would not break apart those two MSAs but would rather house them in once local workforce development area. </w:t>
      </w:r>
    </w:p>
    <w:p w14:paraId="64F1A749" w14:textId="1DE67B24" w:rsidR="00D833ED" w:rsidRDefault="00A96DAA" w:rsidP="003C5C75">
      <w:pPr>
        <w:jc w:val="both"/>
        <w:rPr>
          <w:sz w:val="28"/>
          <w:szCs w:val="28"/>
        </w:rPr>
      </w:pPr>
      <w:r>
        <w:rPr>
          <w:sz w:val="28"/>
          <w:szCs w:val="28"/>
        </w:rPr>
        <w:t xml:space="preserve">Public comments on this new designation </w:t>
      </w:r>
      <w:r w:rsidR="00462317">
        <w:rPr>
          <w:sz w:val="28"/>
          <w:szCs w:val="28"/>
        </w:rPr>
        <w:t>are</w:t>
      </w:r>
      <w:r>
        <w:rPr>
          <w:sz w:val="28"/>
          <w:szCs w:val="28"/>
        </w:rPr>
        <w:t xml:space="preserve"> being solicited by CareerSource Brevard and CareerSource Flagler Volusia. </w:t>
      </w:r>
      <w:r w:rsidR="000D5467" w:rsidRPr="000D5467">
        <w:rPr>
          <w:sz w:val="28"/>
          <w:szCs w:val="28"/>
        </w:rPr>
        <w:t xml:space="preserve">The public comment period </w:t>
      </w:r>
      <w:r w:rsidR="00D42054">
        <w:rPr>
          <w:sz w:val="28"/>
          <w:szCs w:val="28"/>
        </w:rPr>
        <w:t>w</w:t>
      </w:r>
      <w:r w:rsidR="00462317">
        <w:rPr>
          <w:sz w:val="28"/>
          <w:szCs w:val="28"/>
        </w:rPr>
        <w:t>ill be</w:t>
      </w:r>
      <w:r w:rsidR="000D5467" w:rsidRPr="000D5467">
        <w:rPr>
          <w:sz w:val="28"/>
          <w:szCs w:val="28"/>
        </w:rPr>
        <w:t xml:space="preserve"> open for </w:t>
      </w:r>
      <w:r w:rsidR="00462317">
        <w:rPr>
          <w:sz w:val="28"/>
          <w:szCs w:val="28"/>
        </w:rPr>
        <w:t xml:space="preserve">the period of </w:t>
      </w:r>
      <w:r w:rsidR="00223C4C">
        <w:rPr>
          <w:sz w:val="28"/>
          <w:szCs w:val="28"/>
        </w:rPr>
        <w:t>April 15</w:t>
      </w:r>
      <w:r w:rsidR="00223C4C" w:rsidRPr="00223C4C">
        <w:rPr>
          <w:sz w:val="28"/>
          <w:szCs w:val="28"/>
          <w:vertAlign w:val="superscript"/>
        </w:rPr>
        <w:t>th</w:t>
      </w:r>
      <w:r w:rsidR="00223C4C">
        <w:rPr>
          <w:sz w:val="28"/>
          <w:szCs w:val="28"/>
        </w:rPr>
        <w:t xml:space="preserve"> through April 25</w:t>
      </w:r>
      <w:r w:rsidR="00223C4C" w:rsidRPr="00223C4C">
        <w:rPr>
          <w:sz w:val="28"/>
          <w:szCs w:val="28"/>
          <w:vertAlign w:val="superscript"/>
        </w:rPr>
        <w:t>th</w:t>
      </w:r>
      <w:r w:rsidR="0033329D">
        <w:rPr>
          <w:sz w:val="28"/>
          <w:szCs w:val="28"/>
        </w:rPr>
        <w:t>, 2024</w:t>
      </w:r>
      <w:r w:rsidR="000D5467" w:rsidRPr="000D5467">
        <w:rPr>
          <w:sz w:val="28"/>
          <w:szCs w:val="28"/>
        </w:rPr>
        <w:t>.</w:t>
      </w:r>
    </w:p>
    <w:p w14:paraId="33114F46" w14:textId="770DB294" w:rsidR="00462317" w:rsidRPr="003C5C75" w:rsidRDefault="00462317" w:rsidP="003C5C75">
      <w:pPr>
        <w:jc w:val="both"/>
        <w:rPr>
          <w:sz w:val="28"/>
          <w:szCs w:val="28"/>
        </w:rPr>
      </w:pPr>
      <w:r>
        <w:rPr>
          <w:sz w:val="28"/>
          <w:szCs w:val="28"/>
        </w:rPr>
        <w:t xml:space="preserve">Please direct public comments to </w:t>
      </w:r>
      <w:hyperlink r:id="rId6" w:history="1">
        <w:r w:rsidRPr="00253601">
          <w:rPr>
            <w:rStyle w:val="Hyperlink"/>
            <w:sz w:val="28"/>
            <w:szCs w:val="28"/>
          </w:rPr>
          <w:t>comments@careersourcebrevard.com</w:t>
        </w:r>
      </w:hyperlink>
      <w:r>
        <w:rPr>
          <w:sz w:val="28"/>
          <w:szCs w:val="28"/>
        </w:rPr>
        <w:t xml:space="preserve"> </w:t>
      </w:r>
    </w:p>
    <w:p w14:paraId="4912CB79" w14:textId="77777777" w:rsidR="003C5C75" w:rsidRPr="003C5C75" w:rsidRDefault="003C5C75" w:rsidP="003C5C75">
      <w:pPr>
        <w:jc w:val="both"/>
        <w:rPr>
          <w:b/>
          <w:bCs/>
          <w:sz w:val="32"/>
          <w:szCs w:val="32"/>
          <w:u w:val="single"/>
        </w:rPr>
      </w:pPr>
    </w:p>
    <w:sectPr w:rsidR="003C5C75" w:rsidRPr="003C5C75" w:rsidSect="00E40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F2"/>
    <w:rsid w:val="00023B51"/>
    <w:rsid w:val="000D5467"/>
    <w:rsid w:val="00142A22"/>
    <w:rsid w:val="00162672"/>
    <w:rsid w:val="00223C4C"/>
    <w:rsid w:val="00267CE2"/>
    <w:rsid w:val="00316368"/>
    <w:rsid w:val="0033329D"/>
    <w:rsid w:val="00366455"/>
    <w:rsid w:val="003C5C75"/>
    <w:rsid w:val="004404E7"/>
    <w:rsid w:val="004537BF"/>
    <w:rsid w:val="00462317"/>
    <w:rsid w:val="00513125"/>
    <w:rsid w:val="005A1D22"/>
    <w:rsid w:val="00784EBC"/>
    <w:rsid w:val="007A29CC"/>
    <w:rsid w:val="007D62F2"/>
    <w:rsid w:val="009D04DA"/>
    <w:rsid w:val="009D16F2"/>
    <w:rsid w:val="00A416DB"/>
    <w:rsid w:val="00A96DAA"/>
    <w:rsid w:val="00CC6914"/>
    <w:rsid w:val="00D42054"/>
    <w:rsid w:val="00D833ED"/>
    <w:rsid w:val="00E40AE9"/>
    <w:rsid w:val="00F86B6E"/>
    <w:rsid w:val="00F91BA0"/>
    <w:rsid w:val="00FF7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1714"/>
  <w15:chartTrackingRefBased/>
  <w15:docId w15:val="{DDB2DD7C-E5BB-4A6F-9EC5-AC42D19A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467"/>
    <w:rPr>
      <w:color w:val="0000FF"/>
      <w:u w:val="single"/>
    </w:rPr>
  </w:style>
  <w:style w:type="character" w:styleId="FollowedHyperlink">
    <w:name w:val="FollowedHyperlink"/>
    <w:basedOn w:val="DefaultParagraphFont"/>
    <w:uiPriority w:val="99"/>
    <w:semiHidden/>
    <w:unhideWhenUsed/>
    <w:rsid w:val="000D5467"/>
    <w:rPr>
      <w:color w:val="954F72" w:themeColor="followedHyperlink"/>
      <w:u w:val="single"/>
    </w:rPr>
  </w:style>
  <w:style w:type="character" w:styleId="UnresolvedMention">
    <w:name w:val="Unresolved Mention"/>
    <w:basedOn w:val="DefaultParagraphFont"/>
    <w:uiPriority w:val="99"/>
    <w:semiHidden/>
    <w:unhideWhenUsed/>
    <w:rsid w:val="00462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ents@careersourcebrevard.com" TargetMode="External"/><Relationship Id="rId5" Type="http://schemas.openxmlformats.org/officeDocument/2006/relationships/image" Target="cid:image001.png@01D75D10.0A4E6A1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CareerSource Brevard</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Paschal</dc:creator>
  <cp:keywords/>
  <dc:description/>
  <cp:lastModifiedBy>Holly Paschal</cp:lastModifiedBy>
  <cp:revision>4</cp:revision>
  <dcterms:created xsi:type="dcterms:W3CDTF">2024-04-08T15:47:00Z</dcterms:created>
  <dcterms:modified xsi:type="dcterms:W3CDTF">2024-04-11T13:07:00Z</dcterms:modified>
</cp:coreProperties>
</file>